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FBBD3" w14:textId="77777777" w:rsidR="00C36BFD" w:rsidRDefault="00C36BFD" w:rsidP="0088584D">
      <w:pPr>
        <w:pStyle w:val="Rubrik"/>
      </w:pPr>
      <w:r w:rsidRPr="00C36BFD">
        <w:t xml:space="preserve">Stegeborg 132 Rosendal </w:t>
      </w:r>
      <w:proofErr w:type="spellStart"/>
      <w:r w:rsidRPr="00C36BFD">
        <w:t>Jtp</w:t>
      </w:r>
      <w:proofErr w:type="spellEnd"/>
    </w:p>
    <w:p w14:paraId="641F6776" w14:textId="77777777" w:rsidR="00C36BFD" w:rsidRPr="00C36BFD" w:rsidRDefault="00C36BFD" w:rsidP="00C36BFD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C36BFD">
        <w:rPr>
          <w:rFonts w:asciiTheme="minorHAnsi" w:hAnsiTheme="minorHAnsi" w:cstheme="minorHAnsi"/>
          <w:sz w:val="22"/>
          <w:szCs w:val="22"/>
        </w:rPr>
        <w:t xml:space="preserve">Platsmärke:132 Rosendal </w:t>
      </w:r>
      <w:proofErr w:type="spellStart"/>
      <w:r w:rsidRPr="00C36BFD">
        <w:rPr>
          <w:rFonts w:asciiTheme="minorHAnsi" w:hAnsiTheme="minorHAnsi" w:cstheme="minorHAnsi"/>
          <w:sz w:val="22"/>
          <w:szCs w:val="22"/>
        </w:rPr>
        <w:t>Jtp</w:t>
      </w:r>
      <w:proofErr w:type="spellEnd"/>
      <w:r w:rsidRPr="00C36BFD">
        <w:rPr>
          <w:rFonts w:asciiTheme="minorHAnsi" w:hAnsiTheme="minorHAnsi" w:cstheme="minorHAnsi"/>
          <w:sz w:val="22"/>
          <w:szCs w:val="22"/>
        </w:rPr>
        <w:t xml:space="preserve"> RAÄ </w:t>
      </w:r>
      <w:proofErr w:type="spellStart"/>
      <w:r w:rsidRPr="00C36BFD">
        <w:rPr>
          <w:rFonts w:asciiTheme="minorHAnsi" w:hAnsiTheme="minorHAnsi" w:cstheme="minorHAnsi"/>
          <w:sz w:val="22"/>
          <w:szCs w:val="22"/>
        </w:rPr>
        <w:t>Skällvik</w:t>
      </w:r>
      <w:proofErr w:type="spellEnd"/>
      <w:r w:rsidRPr="00C36BFD">
        <w:rPr>
          <w:rFonts w:asciiTheme="minorHAnsi" w:hAnsiTheme="minorHAnsi" w:cstheme="minorHAnsi"/>
          <w:sz w:val="22"/>
          <w:szCs w:val="22"/>
        </w:rPr>
        <w:t xml:space="preserve"> 164 R KS</w:t>
      </w:r>
    </w:p>
    <w:p w14:paraId="2531C49B" w14:textId="77777777" w:rsidR="00C36BFD" w:rsidRDefault="00C36BFD" w:rsidP="00C36BFD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C36BFD">
        <w:rPr>
          <w:rFonts w:asciiTheme="minorHAnsi" w:hAnsiTheme="minorHAnsi" w:cstheme="minorHAnsi"/>
          <w:sz w:val="22"/>
          <w:szCs w:val="22"/>
        </w:rPr>
        <w:t>Dokument:Stegeborg</w:t>
      </w:r>
      <w:proofErr w:type="spellEnd"/>
      <w:proofErr w:type="gramEnd"/>
      <w:r w:rsidRPr="00C36BFD">
        <w:rPr>
          <w:rFonts w:asciiTheme="minorHAnsi" w:hAnsiTheme="minorHAnsi" w:cstheme="minorHAnsi"/>
          <w:sz w:val="22"/>
          <w:szCs w:val="22"/>
        </w:rPr>
        <w:t xml:space="preserve"> 132 Rosendal Jtp.pdf</w:t>
      </w:r>
    </w:p>
    <w:p w14:paraId="604F6BE6" w14:textId="24A33B97" w:rsidR="00D631EC" w:rsidRPr="00D631EC" w:rsidRDefault="00D631EC" w:rsidP="00C36BFD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0DF47C58" w14:textId="77777777" w:rsidR="0057774A" w:rsidRPr="0057774A" w:rsidRDefault="0057774A" w:rsidP="0057774A">
      <w:pPr>
        <w:rPr>
          <w:rFonts w:eastAsiaTheme="majorEastAsia" w:cstheme="minorHAnsi"/>
          <w:spacing w:val="-10"/>
          <w:kern w:val="28"/>
        </w:rPr>
      </w:pPr>
      <w:r w:rsidRPr="0057774A">
        <w:rPr>
          <w:rFonts w:eastAsiaTheme="majorEastAsia" w:cstheme="minorHAnsi"/>
          <w:spacing w:val="-10"/>
          <w:kern w:val="28"/>
        </w:rPr>
        <w:t xml:space="preserve">Torplämning, ca 80x40 m (NNV-SSÖ) bestående av 2 husgrunder och 1 jordkällare. 0 m V om äldre åkermark, numera granplantering. NÖ-sluttande moränmark. Skogsmark (blandskog). Husgrunden med spismursröse beväxt med två lönnar och en 90-årig stubbe. Jordkällaren beväxt med sly. Husgrund (1) är 7x5 m (ÖNÖ-VSV) och intill 0,2 m h med delvis övermossad </w:t>
      </w:r>
      <w:proofErr w:type="spellStart"/>
      <w:r w:rsidRPr="0057774A">
        <w:rPr>
          <w:rFonts w:eastAsiaTheme="majorEastAsia" w:cstheme="minorHAnsi"/>
          <w:spacing w:val="-10"/>
          <w:kern w:val="28"/>
        </w:rPr>
        <w:t>stensyll</w:t>
      </w:r>
      <w:proofErr w:type="spellEnd"/>
      <w:r w:rsidRPr="0057774A">
        <w:rPr>
          <w:rFonts w:eastAsiaTheme="majorEastAsia" w:cstheme="minorHAnsi"/>
          <w:spacing w:val="-10"/>
          <w:kern w:val="28"/>
        </w:rPr>
        <w:t xml:space="preserve">. Spismursröse i V hörnet, 3,5 m </w:t>
      </w:r>
      <w:proofErr w:type="spellStart"/>
      <w:r w:rsidRPr="0057774A">
        <w:rPr>
          <w:rFonts w:eastAsiaTheme="majorEastAsia" w:cstheme="minorHAnsi"/>
          <w:spacing w:val="-10"/>
          <w:kern w:val="28"/>
        </w:rPr>
        <w:t>diam</w:t>
      </w:r>
      <w:proofErr w:type="spellEnd"/>
      <w:r w:rsidRPr="0057774A">
        <w:rPr>
          <w:rFonts w:eastAsiaTheme="majorEastAsia" w:cstheme="minorHAnsi"/>
          <w:spacing w:val="-10"/>
          <w:kern w:val="28"/>
        </w:rPr>
        <w:t xml:space="preserve"> och 0,6 m h, bestående av tegel och natursten. 2 m S om grunden av en flat sten. 25 m SSÖ om husgrund (1) är husgrund (2), ställvis raserad och mycket svåravgränsad. Jordkällaren, 45 m N om husgrunden, är 6,5x4,5 m (VNV-ÖSÖ) med ingång i SÖ. Uppbyggd av kallmurad sten, ställvis förstärkt med murbruk. Delvis </w:t>
      </w:r>
      <w:proofErr w:type="spellStart"/>
      <w:r w:rsidRPr="0057774A">
        <w:rPr>
          <w:rFonts w:eastAsiaTheme="majorEastAsia" w:cstheme="minorHAnsi"/>
          <w:spacing w:val="-10"/>
          <w:kern w:val="28"/>
        </w:rPr>
        <w:t>igenrasad</w:t>
      </w:r>
      <w:proofErr w:type="spellEnd"/>
      <w:r w:rsidRPr="0057774A">
        <w:rPr>
          <w:rFonts w:eastAsiaTheme="majorEastAsia" w:cstheme="minorHAnsi"/>
          <w:spacing w:val="-10"/>
          <w:kern w:val="28"/>
        </w:rPr>
        <w:t xml:space="preserve">. Finns med på Häradsekonomiska kartan </w:t>
      </w:r>
      <w:proofErr w:type="spellStart"/>
      <w:r w:rsidRPr="0057774A">
        <w:rPr>
          <w:rFonts w:eastAsiaTheme="majorEastAsia" w:cstheme="minorHAnsi"/>
          <w:spacing w:val="-10"/>
          <w:kern w:val="28"/>
        </w:rPr>
        <w:t>St</w:t>
      </w:r>
      <w:proofErr w:type="spellEnd"/>
      <w:r w:rsidRPr="0057774A">
        <w:rPr>
          <w:rFonts w:eastAsiaTheme="majorEastAsia" w:cstheme="minorHAnsi"/>
          <w:spacing w:val="-10"/>
          <w:kern w:val="28"/>
        </w:rPr>
        <w:t xml:space="preserve"> Anna, år </w:t>
      </w:r>
      <w:proofErr w:type="gramStart"/>
      <w:r w:rsidRPr="0057774A">
        <w:rPr>
          <w:rFonts w:eastAsiaTheme="majorEastAsia" w:cstheme="minorHAnsi"/>
          <w:spacing w:val="-10"/>
          <w:kern w:val="28"/>
        </w:rPr>
        <w:t>1868-77</w:t>
      </w:r>
      <w:proofErr w:type="gramEnd"/>
      <w:r w:rsidRPr="0057774A">
        <w:rPr>
          <w:rFonts w:eastAsiaTheme="majorEastAsia" w:cstheme="minorHAnsi"/>
          <w:spacing w:val="-10"/>
          <w:kern w:val="28"/>
        </w:rPr>
        <w:t>.</w:t>
      </w:r>
    </w:p>
    <w:p w14:paraId="49B4F39E" w14:textId="7752F164" w:rsidR="008C4553" w:rsidRDefault="0057774A" w:rsidP="0057774A">
      <w:r w:rsidRPr="0057774A">
        <w:rPr>
          <w:rFonts w:eastAsiaTheme="majorEastAsia" w:cstheme="minorHAnsi"/>
          <w:spacing w:val="-10"/>
          <w:kern w:val="28"/>
        </w:rPr>
        <w:t>OBS Denna position finns med i Kjell Svarvares utredning Skog &amp; Historia Rapport 2005:37</w:t>
      </w:r>
    </w:p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0C9A7D33" w14:textId="3D94F44A" w:rsidR="00D631EC" w:rsidRDefault="0057774A" w:rsidP="00D631EC">
      <w:pPr>
        <w:pBdr>
          <w:bottom w:val="double" w:sz="6" w:space="1" w:color="auto"/>
        </w:pBdr>
        <w:rPr>
          <w:sz w:val="40"/>
          <w:szCs w:val="40"/>
        </w:rPr>
      </w:pPr>
      <w:r w:rsidRPr="0057774A">
        <w:rPr>
          <w:noProof/>
          <w:sz w:val="40"/>
          <w:szCs w:val="40"/>
        </w:rPr>
        <w:lastRenderedPageBreak/>
        <w:drawing>
          <wp:inline distT="0" distB="0" distL="0" distR="0" wp14:anchorId="589F5D06" wp14:editId="576F4F2F">
            <wp:extent cx="5760720" cy="2905125"/>
            <wp:effectExtent l="0" t="0" r="0" b="9525"/>
            <wp:docPr id="1462216893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221689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7774A">
        <w:rPr>
          <w:noProof/>
          <w:sz w:val="40"/>
          <w:szCs w:val="40"/>
        </w:rPr>
        <w:drawing>
          <wp:inline distT="0" distB="0" distL="0" distR="0" wp14:anchorId="00CB5328" wp14:editId="1341DB42">
            <wp:extent cx="3982006" cy="5658640"/>
            <wp:effectExtent l="0" t="0" r="0" b="0"/>
            <wp:docPr id="153987298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87298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2006" cy="565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8584D" w:rsidRPr="0088584D">
        <w:rPr>
          <w:noProof/>
          <w:sz w:val="40"/>
          <w:szCs w:val="40"/>
        </w:rPr>
        <w:lastRenderedPageBreak/>
        <w:drawing>
          <wp:inline distT="0" distB="0" distL="0" distR="0" wp14:anchorId="166C8C55" wp14:editId="5D505D5D">
            <wp:extent cx="5020376" cy="3667637"/>
            <wp:effectExtent l="0" t="0" r="8890" b="9525"/>
            <wp:docPr id="541888968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88896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0376" cy="3667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D46F0"/>
    <w:rsid w:val="00556725"/>
    <w:rsid w:val="0057774A"/>
    <w:rsid w:val="006B72D2"/>
    <w:rsid w:val="006C5724"/>
    <w:rsid w:val="0088584D"/>
    <w:rsid w:val="008C4553"/>
    <w:rsid w:val="0091507E"/>
    <w:rsid w:val="00964880"/>
    <w:rsid w:val="00A066B1"/>
    <w:rsid w:val="00C36BFD"/>
    <w:rsid w:val="00C511BB"/>
    <w:rsid w:val="00D516ED"/>
    <w:rsid w:val="00D60247"/>
    <w:rsid w:val="00D631EC"/>
    <w:rsid w:val="00E174CC"/>
    <w:rsid w:val="00FF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164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10</cp:revision>
  <dcterms:created xsi:type="dcterms:W3CDTF">2025-05-02T10:44:00Z</dcterms:created>
  <dcterms:modified xsi:type="dcterms:W3CDTF">2025-11-24T13:10:00Z</dcterms:modified>
</cp:coreProperties>
</file>